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13" w:rsidRPr="00C2452C" w:rsidRDefault="00AA5A13" w:rsidP="00AA5A13">
      <w:pPr>
        <w:pageBreakBefore/>
        <w:tabs>
          <w:tab w:val="left" w:pos="567"/>
        </w:tabs>
        <w:snapToGrid w:val="0"/>
        <w:spacing w:line="360" w:lineRule="auto"/>
        <w:jc w:val="left"/>
        <w:rPr>
          <w:rFonts w:asciiTheme="minorEastAsia" w:hAnsiTheme="minorEastAsia"/>
          <w:b/>
          <w:bCs/>
          <w:szCs w:val="21"/>
        </w:rPr>
      </w:pPr>
      <w:r w:rsidRPr="00C2452C">
        <w:rPr>
          <w:rFonts w:asciiTheme="minorEastAsia" w:hAnsiTheme="minorEastAsia" w:hint="eastAsia"/>
          <w:b/>
          <w:bCs/>
          <w:szCs w:val="21"/>
        </w:rPr>
        <w:t>附件</w:t>
      </w:r>
      <w:r w:rsidR="0064493D">
        <w:rPr>
          <w:rFonts w:asciiTheme="minorEastAsia" w:hAnsiTheme="minorEastAsia"/>
          <w:b/>
          <w:bCs/>
          <w:szCs w:val="21"/>
        </w:rPr>
        <w:t>1</w:t>
      </w:r>
      <w:bookmarkStart w:id="0" w:name="_GoBack"/>
      <w:bookmarkEnd w:id="0"/>
      <w:r w:rsidRPr="00C2452C">
        <w:rPr>
          <w:rFonts w:asciiTheme="minorEastAsia" w:hAnsiTheme="minorEastAsia" w:hint="eastAsia"/>
          <w:b/>
          <w:bCs/>
          <w:szCs w:val="21"/>
        </w:rPr>
        <w:t>：材料样板</w:t>
      </w:r>
      <w:r>
        <w:rPr>
          <w:rFonts w:asciiTheme="minorEastAsia" w:hAnsiTheme="minorEastAsia" w:hint="eastAsia"/>
          <w:b/>
          <w:bCs/>
          <w:szCs w:val="21"/>
        </w:rPr>
        <w:t>封样要求</w:t>
      </w:r>
      <w:r w:rsidRPr="00C2452C">
        <w:rPr>
          <w:rFonts w:asciiTheme="minorEastAsia" w:hAnsiTheme="minorEastAsia" w:hint="eastAsia"/>
          <w:b/>
          <w:bCs/>
          <w:szCs w:val="21"/>
        </w:rPr>
        <w:t>汇总表</w:t>
      </w:r>
      <w:r w:rsidRPr="00410016">
        <w:rPr>
          <w:rFonts w:asciiTheme="minorEastAsia" w:hAnsiTheme="minorEastAsia" w:hint="eastAsia"/>
          <w:bCs/>
          <w:szCs w:val="21"/>
        </w:rPr>
        <w:t>（影响产品外观效果的材料样品）</w:t>
      </w:r>
    </w:p>
    <w:tbl>
      <w:tblPr>
        <w:tblStyle w:val="a7"/>
        <w:tblW w:w="5023" w:type="pct"/>
        <w:tblLook w:val="04A0" w:firstRow="1" w:lastRow="0" w:firstColumn="1" w:lastColumn="0" w:noHBand="0" w:noVBand="1"/>
      </w:tblPr>
      <w:tblGrid>
        <w:gridCol w:w="1770"/>
        <w:gridCol w:w="2359"/>
        <w:gridCol w:w="4212"/>
      </w:tblGrid>
      <w:tr w:rsidR="00AA5A13" w:rsidRPr="00C2452C" w:rsidTr="001C2084">
        <w:trPr>
          <w:trHeight w:val="252"/>
          <w:tblHeader/>
        </w:trPr>
        <w:tc>
          <w:tcPr>
            <w:tcW w:w="1061" w:type="pc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材料分类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center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样板名称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center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封样要求参考</w:t>
            </w: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外围护结构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外墙石材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外墙面砖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外墙涂料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面层装修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地毯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大于</w:t>
            </w:r>
            <w:r w:rsidRPr="00C74C7D">
              <w:rPr>
                <w:rFonts w:hint="eastAsia"/>
                <w:szCs w:val="21"/>
              </w:rPr>
              <w:t>150mm</w:t>
            </w:r>
            <w:r w:rsidRPr="00C74C7D">
              <w:rPr>
                <w:rFonts w:hint="eastAsia"/>
                <w:szCs w:val="21"/>
              </w:rPr>
              <w:t>×</w:t>
            </w:r>
            <w:r w:rsidRPr="00C74C7D">
              <w:rPr>
                <w:rFonts w:hint="eastAsia"/>
                <w:szCs w:val="21"/>
              </w:rPr>
              <w:t>150mm</w:t>
            </w:r>
            <w:r w:rsidRPr="00C74C7D">
              <w:rPr>
                <w:rFonts w:hint="eastAsia"/>
                <w:szCs w:val="21"/>
              </w:rPr>
              <w:t>，或一个简单图案单元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地砖、</w:t>
            </w:r>
            <w:r>
              <w:rPr>
                <w:rFonts w:ascii="宋体" w:cs="宋体" w:hint="eastAsia"/>
                <w:kern w:val="0"/>
                <w:szCs w:val="21"/>
              </w:rPr>
              <w:t>墙砖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若拼有图案，则需排版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4B597A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木地板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内墙涂料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给出面积要求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壁纸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大于</w:t>
            </w:r>
            <w:r w:rsidRPr="00C74C7D">
              <w:rPr>
                <w:rFonts w:hint="eastAsia"/>
                <w:szCs w:val="21"/>
              </w:rPr>
              <w:t>150mm</w:t>
            </w:r>
            <w:r w:rsidRPr="00C74C7D">
              <w:rPr>
                <w:rFonts w:hint="eastAsia"/>
                <w:szCs w:val="21"/>
              </w:rPr>
              <w:t>×</w:t>
            </w:r>
            <w:r w:rsidRPr="00C74C7D">
              <w:rPr>
                <w:rFonts w:hint="eastAsia"/>
                <w:szCs w:val="21"/>
              </w:rPr>
              <w:t>150mm</w:t>
            </w:r>
            <w:r w:rsidRPr="00C74C7D">
              <w:rPr>
                <w:rFonts w:hint="eastAsia"/>
                <w:szCs w:val="21"/>
              </w:rPr>
              <w:t>，或一个图案单元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油漆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给出面积要求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装饰石材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装饰木板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吊顶板材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镜子、室内玻璃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给排水、供暖设备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外露</w:t>
            </w:r>
            <w:r w:rsidRPr="00C74C7D">
              <w:rPr>
                <w:rFonts w:ascii="宋体" w:cs="宋体" w:hint="eastAsia"/>
                <w:kern w:val="0"/>
                <w:szCs w:val="21"/>
              </w:rPr>
              <w:t>机电类设备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设备型号、说明书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毛细管网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外露</w:t>
            </w:r>
            <w:r w:rsidRPr="00C74C7D">
              <w:rPr>
                <w:rFonts w:ascii="宋体" w:cs="宋体" w:hint="eastAsia"/>
                <w:kern w:val="0"/>
                <w:szCs w:val="21"/>
              </w:rPr>
              <w:t>各类管材、套管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tcBorders>
              <w:bottom w:val="single" w:sz="8" w:space="0" w:color="auto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门窗</w:t>
            </w:r>
            <w:r>
              <w:rPr>
                <w:rFonts w:ascii="宋体" w:cs="宋体" w:hint="eastAsia"/>
                <w:kern w:val="0"/>
                <w:szCs w:val="21"/>
              </w:rPr>
              <w:t>及栏杆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入户门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室内门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外窗、内窗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玻璃、执手、铰链等五金件</w:t>
            </w: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门窗配件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102"/>
        </w:trPr>
        <w:tc>
          <w:tcPr>
            <w:tcW w:w="10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阳台栏杆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102"/>
        </w:trPr>
        <w:tc>
          <w:tcPr>
            <w:tcW w:w="10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楼梯栏杆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102"/>
        </w:trPr>
        <w:tc>
          <w:tcPr>
            <w:tcW w:w="10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防火门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102"/>
        </w:trPr>
        <w:tc>
          <w:tcPr>
            <w:tcW w:w="10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幕墙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幕墙材料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结构挂件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tcBorders>
              <w:bottom w:val="single" w:sz="8" w:space="0" w:color="auto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tcBorders>
              <w:top w:val="single" w:sz="8" w:space="0" w:color="auto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电器设备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开关面板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插座面板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室内主灯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装饰灯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tcBorders>
              <w:bottom w:val="single" w:sz="8" w:space="0" w:color="auto"/>
            </w:tcBorders>
            <w:vAlign w:val="center"/>
          </w:tcPr>
          <w:p w:rsidR="00AA5A13" w:rsidRPr="00C74C7D" w:rsidRDefault="00AA5A13" w:rsidP="001C2084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洁具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浴缸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马桶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面盆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龙头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花洒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浴巾架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地漏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其他卫浴五金件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52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厨具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水槽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龙头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石材面板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 w:rsidRPr="00C74C7D">
              <w:rPr>
                <w:rFonts w:hint="eastAsia"/>
                <w:szCs w:val="21"/>
              </w:rPr>
              <w:t>橱柜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116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家私电器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冰箱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洗碗机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烤箱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微波炉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油烟机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蒸箱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垃圾粉碎机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净水器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成品</w:t>
            </w: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景观、标示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铁艺栏杆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园路灯具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景观小品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C74C7D">
              <w:rPr>
                <w:rFonts w:ascii="宋体" w:cs="宋体" w:hint="eastAsia"/>
                <w:kern w:val="0"/>
                <w:szCs w:val="21"/>
              </w:rPr>
              <w:t>标示标牌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 w:val="restart"/>
            <w:vAlign w:val="center"/>
          </w:tcPr>
          <w:p w:rsidR="00AA5A13" w:rsidRPr="00C74C7D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家具、软装配饰</w:t>
            </w:r>
          </w:p>
        </w:tc>
        <w:tc>
          <w:tcPr>
            <w:tcW w:w="1414" w:type="pct"/>
          </w:tcPr>
          <w:p w:rsidR="00AA5A13" w:rsidRPr="00C74C7D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家具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皮革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抱枕、窗帘</w:t>
            </w: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  <w:vMerge/>
          </w:tcPr>
          <w:p w:rsidR="00AA5A13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  <w:tr w:rsidR="00AA5A13" w:rsidRPr="00C2452C" w:rsidTr="001C2084">
        <w:trPr>
          <w:trHeight w:val="260"/>
        </w:trPr>
        <w:tc>
          <w:tcPr>
            <w:tcW w:w="1061" w:type="pct"/>
          </w:tcPr>
          <w:p w:rsidR="00AA5A13" w:rsidRDefault="00AA5A13" w:rsidP="001C2084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其他</w:t>
            </w:r>
          </w:p>
        </w:tc>
        <w:tc>
          <w:tcPr>
            <w:tcW w:w="1414" w:type="pct"/>
          </w:tcPr>
          <w:p w:rsidR="00AA5A13" w:rsidRDefault="00AA5A13" w:rsidP="001C20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25" w:type="pct"/>
          </w:tcPr>
          <w:p w:rsidR="00AA5A13" w:rsidRPr="00C74C7D" w:rsidRDefault="00AA5A13" w:rsidP="001C2084">
            <w:pPr>
              <w:widowControl/>
              <w:jc w:val="left"/>
              <w:rPr>
                <w:szCs w:val="21"/>
              </w:rPr>
            </w:pPr>
          </w:p>
        </w:tc>
      </w:tr>
    </w:tbl>
    <w:p w:rsidR="00AA5A13" w:rsidRDefault="00AA5A13" w:rsidP="00AA5A13">
      <w:pPr>
        <w:widowControl/>
        <w:tabs>
          <w:tab w:val="num" w:pos="340"/>
        </w:tabs>
        <w:spacing w:line="276" w:lineRule="auto"/>
        <w:jc w:val="left"/>
        <w:rPr>
          <w:rFonts w:asciiTheme="minorEastAsia" w:hAnsiTheme="minorEastAsia"/>
          <w:szCs w:val="21"/>
        </w:rPr>
      </w:pPr>
    </w:p>
    <w:p w:rsidR="00AA5A13" w:rsidRPr="00637D13" w:rsidRDefault="00AA5A13" w:rsidP="00AA5A13">
      <w:pPr>
        <w:widowControl/>
        <w:jc w:val="left"/>
        <w:rPr>
          <w:rFonts w:asciiTheme="minorEastAsia" w:hAnsiTheme="minorEastAsia"/>
          <w:szCs w:val="21"/>
        </w:rPr>
      </w:pPr>
    </w:p>
    <w:p w:rsidR="008C2200" w:rsidRDefault="008C2200"/>
    <w:sectPr w:rsidR="008C2200" w:rsidSect="00033702">
      <w:pgSz w:w="11907" w:h="16839" w:code="9"/>
      <w:pgMar w:top="1152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F55" w:rsidRDefault="00EE4F55" w:rsidP="00AA5A13">
      <w:r>
        <w:separator/>
      </w:r>
    </w:p>
  </w:endnote>
  <w:endnote w:type="continuationSeparator" w:id="0">
    <w:p w:rsidR="00EE4F55" w:rsidRDefault="00EE4F55" w:rsidP="00AA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F55" w:rsidRDefault="00EE4F55" w:rsidP="00AA5A13">
      <w:r>
        <w:separator/>
      </w:r>
    </w:p>
  </w:footnote>
  <w:footnote w:type="continuationSeparator" w:id="0">
    <w:p w:rsidR="00EE4F55" w:rsidRDefault="00EE4F55" w:rsidP="00AA5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D3"/>
    <w:rsid w:val="00001BDA"/>
    <w:rsid w:val="00007CC0"/>
    <w:rsid w:val="0001123D"/>
    <w:rsid w:val="000116C7"/>
    <w:rsid w:val="00023018"/>
    <w:rsid w:val="0002421D"/>
    <w:rsid w:val="00025426"/>
    <w:rsid w:val="00025A92"/>
    <w:rsid w:val="000360B3"/>
    <w:rsid w:val="00052C42"/>
    <w:rsid w:val="00053A4E"/>
    <w:rsid w:val="00057D74"/>
    <w:rsid w:val="000653AA"/>
    <w:rsid w:val="00067971"/>
    <w:rsid w:val="00067EAF"/>
    <w:rsid w:val="00073FCE"/>
    <w:rsid w:val="000753AD"/>
    <w:rsid w:val="00083B1F"/>
    <w:rsid w:val="00083FCD"/>
    <w:rsid w:val="00090713"/>
    <w:rsid w:val="00097166"/>
    <w:rsid w:val="0009776D"/>
    <w:rsid w:val="000A3C7B"/>
    <w:rsid w:val="000A4FB1"/>
    <w:rsid w:val="000A6C2D"/>
    <w:rsid w:val="000A7D1B"/>
    <w:rsid w:val="000B0853"/>
    <w:rsid w:val="000B10EE"/>
    <w:rsid w:val="000B19E5"/>
    <w:rsid w:val="000B28AC"/>
    <w:rsid w:val="000B3E7C"/>
    <w:rsid w:val="000B6237"/>
    <w:rsid w:val="000C2CC0"/>
    <w:rsid w:val="000C5171"/>
    <w:rsid w:val="000C7AB9"/>
    <w:rsid w:val="000D3564"/>
    <w:rsid w:val="000D4D1C"/>
    <w:rsid w:val="000D5073"/>
    <w:rsid w:val="000E32F5"/>
    <w:rsid w:val="000E55D8"/>
    <w:rsid w:val="000E6115"/>
    <w:rsid w:val="000E612C"/>
    <w:rsid w:val="000E6A7B"/>
    <w:rsid w:val="000F5DC3"/>
    <w:rsid w:val="00101ABF"/>
    <w:rsid w:val="00101C65"/>
    <w:rsid w:val="001037EF"/>
    <w:rsid w:val="001079FA"/>
    <w:rsid w:val="00122EBD"/>
    <w:rsid w:val="00122F74"/>
    <w:rsid w:val="00123E16"/>
    <w:rsid w:val="00126DCA"/>
    <w:rsid w:val="00136430"/>
    <w:rsid w:val="00136554"/>
    <w:rsid w:val="001470D7"/>
    <w:rsid w:val="00150D61"/>
    <w:rsid w:val="00156645"/>
    <w:rsid w:val="00157C47"/>
    <w:rsid w:val="00161A11"/>
    <w:rsid w:val="00163D4D"/>
    <w:rsid w:val="0016548A"/>
    <w:rsid w:val="00167D40"/>
    <w:rsid w:val="00170B75"/>
    <w:rsid w:val="001756F5"/>
    <w:rsid w:val="00175DB9"/>
    <w:rsid w:val="0018423C"/>
    <w:rsid w:val="00185B60"/>
    <w:rsid w:val="001955F7"/>
    <w:rsid w:val="001A1841"/>
    <w:rsid w:val="001A64A3"/>
    <w:rsid w:val="001A6927"/>
    <w:rsid w:val="001B349D"/>
    <w:rsid w:val="001C7F97"/>
    <w:rsid w:val="001D0241"/>
    <w:rsid w:val="001D0708"/>
    <w:rsid w:val="001D206F"/>
    <w:rsid w:val="001E1A56"/>
    <w:rsid w:val="001E1E54"/>
    <w:rsid w:val="001F2CE0"/>
    <w:rsid w:val="001F7E9D"/>
    <w:rsid w:val="002047DE"/>
    <w:rsid w:val="00214A9C"/>
    <w:rsid w:val="002212C3"/>
    <w:rsid w:val="00222589"/>
    <w:rsid w:val="00224E68"/>
    <w:rsid w:val="0023339B"/>
    <w:rsid w:val="00235412"/>
    <w:rsid w:val="00235AD3"/>
    <w:rsid w:val="0023712D"/>
    <w:rsid w:val="00245EFF"/>
    <w:rsid w:val="0025177A"/>
    <w:rsid w:val="00256332"/>
    <w:rsid w:val="002632D9"/>
    <w:rsid w:val="002759CF"/>
    <w:rsid w:val="00277E81"/>
    <w:rsid w:val="002807F1"/>
    <w:rsid w:val="00287B3D"/>
    <w:rsid w:val="00294DAF"/>
    <w:rsid w:val="002A1753"/>
    <w:rsid w:val="002A6568"/>
    <w:rsid w:val="002B2D89"/>
    <w:rsid w:val="002B71BC"/>
    <w:rsid w:val="002C217E"/>
    <w:rsid w:val="002D258E"/>
    <w:rsid w:val="002D3BCD"/>
    <w:rsid w:val="002D52D8"/>
    <w:rsid w:val="002F6F45"/>
    <w:rsid w:val="002F7DBB"/>
    <w:rsid w:val="0030177A"/>
    <w:rsid w:val="00314259"/>
    <w:rsid w:val="00320799"/>
    <w:rsid w:val="00337328"/>
    <w:rsid w:val="00341507"/>
    <w:rsid w:val="00342187"/>
    <w:rsid w:val="00342343"/>
    <w:rsid w:val="003436D6"/>
    <w:rsid w:val="00355194"/>
    <w:rsid w:val="00357239"/>
    <w:rsid w:val="00362C0D"/>
    <w:rsid w:val="00370D14"/>
    <w:rsid w:val="003716C7"/>
    <w:rsid w:val="0037465D"/>
    <w:rsid w:val="00375101"/>
    <w:rsid w:val="00377625"/>
    <w:rsid w:val="0038074B"/>
    <w:rsid w:val="00380B3F"/>
    <w:rsid w:val="00390190"/>
    <w:rsid w:val="0039392F"/>
    <w:rsid w:val="00395E63"/>
    <w:rsid w:val="00396D1B"/>
    <w:rsid w:val="00396E6F"/>
    <w:rsid w:val="003A2A91"/>
    <w:rsid w:val="003A3576"/>
    <w:rsid w:val="003A41C1"/>
    <w:rsid w:val="003A42D3"/>
    <w:rsid w:val="003A6188"/>
    <w:rsid w:val="003B6DC0"/>
    <w:rsid w:val="003B7728"/>
    <w:rsid w:val="003C5363"/>
    <w:rsid w:val="003D1D15"/>
    <w:rsid w:val="003E485E"/>
    <w:rsid w:val="00400015"/>
    <w:rsid w:val="00411A7E"/>
    <w:rsid w:val="00416A17"/>
    <w:rsid w:val="00420B05"/>
    <w:rsid w:val="0042545C"/>
    <w:rsid w:val="004357C6"/>
    <w:rsid w:val="00442E31"/>
    <w:rsid w:val="0044325C"/>
    <w:rsid w:val="00461A5C"/>
    <w:rsid w:val="00464BA7"/>
    <w:rsid w:val="004670F6"/>
    <w:rsid w:val="0047139D"/>
    <w:rsid w:val="00473E04"/>
    <w:rsid w:val="00475050"/>
    <w:rsid w:val="0048337B"/>
    <w:rsid w:val="00492070"/>
    <w:rsid w:val="004A11B5"/>
    <w:rsid w:val="004A33AC"/>
    <w:rsid w:val="004A3FBB"/>
    <w:rsid w:val="004B2340"/>
    <w:rsid w:val="004C5798"/>
    <w:rsid w:val="004E0461"/>
    <w:rsid w:val="004E3D2A"/>
    <w:rsid w:val="004E4DA0"/>
    <w:rsid w:val="004F0BDD"/>
    <w:rsid w:val="004F7C56"/>
    <w:rsid w:val="0050068E"/>
    <w:rsid w:val="00501282"/>
    <w:rsid w:val="005029BB"/>
    <w:rsid w:val="005029DF"/>
    <w:rsid w:val="005057F7"/>
    <w:rsid w:val="0051509B"/>
    <w:rsid w:val="00517E1B"/>
    <w:rsid w:val="005207B5"/>
    <w:rsid w:val="00522099"/>
    <w:rsid w:val="005227DC"/>
    <w:rsid w:val="00525A8A"/>
    <w:rsid w:val="00537905"/>
    <w:rsid w:val="005418F2"/>
    <w:rsid w:val="0054343A"/>
    <w:rsid w:val="00552A8E"/>
    <w:rsid w:val="0055369B"/>
    <w:rsid w:val="005574D7"/>
    <w:rsid w:val="0056058F"/>
    <w:rsid w:val="0056514F"/>
    <w:rsid w:val="00572772"/>
    <w:rsid w:val="00577AB9"/>
    <w:rsid w:val="005A5052"/>
    <w:rsid w:val="005A69DF"/>
    <w:rsid w:val="005B27B6"/>
    <w:rsid w:val="005B5177"/>
    <w:rsid w:val="005B71A5"/>
    <w:rsid w:val="005C1069"/>
    <w:rsid w:val="005C53CA"/>
    <w:rsid w:val="005D295E"/>
    <w:rsid w:val="005E0153"/>
    <w:rsid w:val="005F0DE4"/>
    <w:rsid w:val="005F5980"/>
    <w:rsid w:val="00600C9C"/>
    <w:rsid w:val="00600D9E"/>
    <w:rsid w:val="00606305"/>
    <w:rsid w:val="00607C95"/>
    <w:rsid w:val="00611423"/>
    <w:rsid w:val="00614FF8"/>
    <w:rsid w:val="006164E6"/>
    <w:rsid w:val="006236EF"/>
    <w:rsid w:val="00623EAA"/>
    <w:rsid w:val="006314D9"/>
    <w:rsid w:val="00632A51"/>
    <w:rsid w:val="00636AB6"/>
    <w:rsid w:val="00641089"/>
    <w:rsid w:val="0064187C"/>
    <w:rsid w:val="006439D0"/>
    <w:rsid w:val="0064493D"/>
    <w:rsid w:val="006545BB"/>
    <w:rsid w:val="006579F2"/>
    <w:rsid w:val="00665800"/>
    <w:rsid w:val="0067034E"/>
    <w:rsid w:val="00676529"/>
    <w:rsid w:val="00681E2B"/>
    <w:rsid w:val="006907C2"/>
    <w:rsid w:val="00691FC7"/>
    <w:rsid w:val="0069575B"/>
    <w:rsid w:val="006A6039"/>
    <w:rsid w:val="006B0D9F"/>
    <w:rsid w:val="006B3D57"/>
    <w:rsid w:val="006B6A63"/>
    <w:rsid w:val="006B7085"/>
    <w:rsid w:val="006C12E6"/>
    <w:rsid w:val="006C2BED"/>
    <w:rsid w:val="006C5BFD"/>
    <w:rsid w:val="006C5CFF"/>
    <w:rsid w:val="006C5D1D"/>
    <w:rsid w:val="006E718C"/>
    <w:rsid w:val="006F0658"/>
    <w:rsid w:val="006F11C6"/>
    <w:rsid w:val="006F3BDE"/>
    <w:rsid w:val="006F6E3A"/>
    <w:rsid w:val="006F71D8"/>
    <w:rsid w:val="0070158E"/>
    <w:rsid w:val="00704982"/>
    <w:rsid w:val="00705FB4"/>
    <w:rsid w:val="00717B46"/>
    <w:rsid w:val="00724044"/>
    <w:rsid w:val="007258F0"/>
    <w:rsid w:val="007307E6"/>
    <w:rsid w:val="00733B8C"/>
    <w:rsid w:val="00747785"/>
    <w:rsid w:val="00752952"/>
    <w:rsid w:val="00770FA5"/>
    <w:rsid w:val="00771A6A"/>
    <w:rsid w:val="00776D88"/>
    <w:rsid w:val="0078215E"/>
    <w:rsid w:val="00782C9C"/>
    <w:rsid w:val="00792B04"/>
    <w:rsid w:val="00792E48"/>
    <w:rsid w:val="007957C7"/>
    <w:rsid w:val="007B0BD1"/>
    <w:rsid w:val="007B231E"/>
    <w:rsid w:val="007B3D66"/>
    <w:rsid w:val="007B4C5C"/>
    <w:rsid w:val="007D0124"/>
    <w:rsid w:val="007D0411"/>
    <w:rsid w:val="007D1D6E"/>
    <w:rsid w:val="007E1892"/>
    <w:rsid w:val="007E1FCA"/>
    <w:rsid w:val="007F1B55"/>
    <w:rsid w:val="007F6E31"/>
    <w:rsid w:val="00800B6E"/>
    <w:rsid w:val="00800DCE"/>
    <w:rsid w:val="00802B80"/>
    <w:rsid w:val="00806A37"/>
    <w:rsid w:val="00810746"/>
    <w:rsid w:val="00810BB0"/>
    <w:rsid w:val="008209A7"/>
    <w:rsid w:val="008248F9"/>
    <w:rsid w:val="00824E0D"/>
    <w:rsid w:val="008529D3"/>
    <w:rsid w:val="00853326"/>
    <w:rsid w:val="008613EF"/>
    <w:rsid w:val="008615A0"/>
    <w:rsid w:val="00861707"/>
    <w:rsid w:val="008622A1"/>
    <w:rsid w:val="00871673"/>
    <w:rsid w:val="00871815"/>
    <w:rsid w:val="0087429F"/>
    <w:rsid w:val="008805AE"/>
    <w:rsid w:val="008833C9"/>
    <w:rsid w:val="00885756"/>
    <w:rsid w:val="00885CAD"/>
    <w:rsid w:val="008931E3"/>
    <w:rsid w:val="00894D48"/>
    <w:rsid w:val="00897579"/>
    <w:rsid w:val="008B118B"/>
    <w:rsid w:val="008B3A2D"/>
    <w:rsid w:val="008B434C"/>
    <w:rsid w:val="008B56FB"/>
    <w:rsid w:val="008C2200"/>
    <w:rsid w:val="008C4CEF"/>
    <w:rsid w:val="008D1C2D"/>
    <w:rsid w:val="008D5FA9"/>
    <w:rsid w:val="008E497B"/>
    <w:rsid w:val="008E6016"/>
    <w:rsid w:val="008E79BB"/>
    <w:rsid w:val="008F170C"/>
    <w:rsid w:val="008F356E"/>
    <w:rsid w:val="008F4302"/>
    <w:rsid w:val="008F77BD"/>
    <w:rsid w:val="00911B6D"/>
    <w:rsid w:val="00911B86"/>
    <w:rsid w:val="00912BA9"/>
    <w:rsid w:val="00920534"/>
    <w:rsid w:val="00925533"/>
    <w:rsid w:val="00927E05"/>
    <w:rsid w:val="009347A0"/>
    <w:rsid w:val="009519F0"/>
    <w:rsid w:val="00954055"/>
    <w:rsid w:val="009567F9"/>
    <w:rsid w:val="00960A04"/>
    <w:rsid w:val="009643F9"/>
    <w:rsid w:val="00967351"/>
    <w:rsid w:val="00970F39"/>
    <w:rsid w:val="0097102C"/>
    <w:rsid w:val="00977589"/>
    <w:rsid w:val="0098293A"/>
    <w:rsid w:val="009879C3"/>
    <w:rsid w:val="00991B8A"/>
    <w:rsid w:val="0099494B"/>
    <w:rsid w:val="009A03AB"/>
    <w:rsid w:val="009A1ED5"/>
    <w:rsid w:val="009A746A"/>
    <w:rsid w:val="009B27EE"/>
    <w:rsid w:val="009C622F"/>
    <w:rsid w:val="009D30F1"/>
    <w:rsid w:val="009D661F"/>
    <w:rsid w:val="009E0AD1"/>
    <w:rsid w:val="009E15C7"/>
    <w:rsid w:val="00A01DC3"/>
    <w:rsid w:val="00A02686"/>
    <w:rsid w:val="00A03B70"/>
    <w:rsid w:val="00A046AC"/>
    <w:rsid w:val="00A10A3B"/>
    <w:rsid w:val="00A12A6C"/>
    <w:rsid w:val="00A176FB"/>
    <w:rsid w:val="00A228F8"/>
    <w:rsid w:val="00A2397B"/>
    <w:rsid w:val="00A25AEF"/>
    <w:rsid w:val="00A361DD"/>
    <w:rsid w:val="00A37F2F"/>
    <w:rsid w:val="00A40968"/>
    <w:rsid w:val="00A411D4"/>
    <w:rsid w:val="00A44DD3"/>
    <w:rsid w:val="00A45B00"/>
    <w:rsid w:val="00A46831"/>
    <w:rsid w:val="00A47741"/>
    <w:rsid w:val="00A5232E"/>
    <w:rsid w:val="00A53D96"/>
    <w:rsid w:val="00A54EA3"/>
    <w:rsid w:val="00A615F1"/>
    <w:rsid w:val="00A6544F"/>
    <w:rsid w:val="00A66DAC"/>
    <w:rsid w:val="00A845DA"/>
    <w:rsid w:val="00A86450"/>
    <w:rsid w:val="00A878A8"/>
    <w:rsid w:val="00A90FCF"/>
    <w:rsid w:val="00A9577A"/>
    <w:rsid w:val="00A97E0E"/>
    <w:rsid w:val="00AA5A13"/>
    <w:rsid w:val="00AA692B"/>
    <w:rsid w:val="00AB06DE"/>
    <w:rsid w:val="00AB0798"/>
    <w:rsid w:val="00AB61DB"/>
    <w:rsid w:val="00AB65BF"/>
    <w:rsid w:val="00AC5FC4"/>
    <w:rsid w:val="00AC79D8"/>
    <w:rsid w:val="00AD3ACD"/>
    <w:rsid w:val="00AD5A8C"/>
    <w:rsid w:val="00AF5A0C"/>
    <w:rsid w:val="00AF6FEA"/>
    <w:rsid w:val="00AF7A62"/>
    <w:rsid w:val="00B00C76"/>
    <w:rsid w:val="00B0358A"/>
    <w:rsid w:val="00B040CF"/>
    <w:rsid w:val="00B10C6E"/>
    <w:rsid w:val="00B116BC"/>
    <w:rsid w:val="00B1716B"/>
    <w:rsid w:val="00B21A38"/>
    <w:rsid w:val="00B21D57"/>
    <w:rsid w:val="00B2428E"/>
    <w:rsid w:val="00B26888"/>
    <w:rsid w:val="00B34805"/>
    <w:rsid w:val="00B372F9"/>
    <w:rsid w:val="00B41F9F"/>
    <w:rsid w:val="00B427E3"/>
    <w:rsid w:val="00B44A89"/>
    <w:rsid w:val="00B45622"/>
    <w:rsid w:val="00B456D0"/>
    <w:rsid w:val="00B47DFA"/>
    <w:rsid w:val="00B50B79"/>
    <w:rsid w:val="00B55D27"/>
    <w:rsid w:val="00B721FB"/>
    <w:rsid w:val="00B75B0B"/>
    <w:rsid w:val="00B762F2"/>
    <w:rsid w:val="00B828C8"/>
    <w:rsid w:val="00B82C68"/>
    <w:rsid w:val="00B83D71"/>
    <w:rsid w:val="00B86DFC"/>
    <w:rsid w:val="00BA7ACA"/>
    <w:rsid w:val="00BB5EF0"/>
    <w:rsid w:val="00BC117F"/>
    <w:rsid w:val="00BC547E"/>
    <w:rsid w:val="00BC625A"/>
    <w:rsid w:val="00BD0D8E"/>
    <w:rsid w:val="00BE24A6"/>
    <w:rsid w:val="00BE2B96"/>
    <w:rsid w:val="00BE6F26"/>
    <w:rsid w:val="00BE7ED5"/>
    <w:rsid w:val="00BE7EFD"/>
    <w:rsid w:val="00BF1DFD"/>
    <w:rsid w:val="00BF64C1"/>
    <w:rsid w:val="00C014CB"/>
    <w:rsid w:val="00C01648"/>
    <w:rsid w:val="00C02464"/>
    <w:rsid w:val="00C06830"/>
    <w:rsid w:val="00C17575"/>
    <w:rsid w:val="00C21C7C"/>
    <w:rsid w:val="00C23077"/>
    <w:rsid w:val="00C23D6E"/>
    <w:rsid w:val="00C26908"/>
    <w:rsid w:val="00C361D6"/>
    <w:rsid w:val="00C416A0"/>
    <w:rsid w:val="00C43E00"/>
    <w:rsid w:val="00C5154A"/>
    <w:rsid w:val="00C62862"/>
    <w:rsid w:val="00C668EA"/>
    <w:rsid w:val="00C67DD5"/>
    <w:rsid w:val="00C75950"/>
    <w:rsid w:val="00C77754"/>
    <w:rsid w:val="00C803D6"/>
    <w:rsid w:val="00C81A46"/>
    <w:rsid w:val="00C95D9A"/>
    <w:rsid w:val="00CB32D3"/>
    <w:rsid w:val="00CB3AFD"/>
    <w:rsid w:val="00CB48B4"/>
    <w:rsid w:val="00CC601A"/>
    <w:rsid w:val="00CD00B4"/>
    <w:rsid w:val="00CD1E56"/>
    <w:rsid w:val="00CD5C4A"/>
    <w:rsid w:val="00CE1387"/>
    <w:rsid w:val="00CF0624"/>
    <w:rsid w:val="00CF11F7"/>
    <w:rsid w:val="00D111F5"/>
    <w:rsid w:val="00D13BE3"/>
    <w:rsid w:val="00D16D31"/>
    <w:rsid w:val="00D36573"/>
    <w:rsid w:val="00D36FDE"/>
    <w:rsid w:val="00D416E3"/>
    <w:rsid w:val="00D44366"/>
    <w:rsid w:val="00D44B8A"/>
    <w:rsid w:val="00D50774"/>
    <w:rsid w:val="00D53886"/>
    <w:rsid w:val="00D6686B"/>
    <w:rsid w:val="00D7742C"/>
    <w:rsid w:val="00D84FB5"/>
    <w:rsid w:val="00D93240"/>
    <w:rsid w:val="00D93863"/>
    <w:rsid w:val="00DA3616"/>
    <w:rsid w:val="00DA4E16"/>
    <w:rsid w:val="00DB0987"/>
    <w:rsid w:val="00DB2AE7"/>
    <w:rsid w:val="00DB2B2A"/>
    <w:rsid w:val="00DB3180"/>
    <w:rsid w:val="00DB31D7"/>
    <w:rsid w:val="00DB56EA"/>
    <w:rsid w:val="00DC11D7"/>
    <w:rsid w:val="00DC166C"/>
    <w:rsid w:val="00DC22F6"/>
    <w:rsid w:val="00DC32AE"/>
    <w:rsid w:val="00DC69F8"/>
    <w:rsid w:val="00DD36D0"/>
    <w:rsid w:val="00DD3783"/>
    <w:rsid w:val="00DE0201"/>
    <w:rsid w:val="00DE6C11"/>
    <w:rsid w:val="00DE7CC1"/>
    <w:rsid w:val="00DF332A"/>
    <w:rsid w:val="00DF4B27"/>
    <w:rsid w:val="00E04700"/>
    <w:rsid w:val="00E04FEA"/>
    <w:rsid w:val="00E13576"/>
    <w:rsid w:val="00E14E5B"/>
    <w:rsid w:val="00E24D72"/>
    <w:rsid w:val="00E30851"/>
    <w:rsid w:val="00E32FCA"/>
    <w:rsid w:val="00E32FFD"/>
    <w:rsid w:val="00E331FC"/>
    <w:rsid w:val="00E37077"/>
    <w:rsid w:val="00E379F2"/>
    <w:rsid w:val="00E43860"/>
    <w:rsid w:val="00E43CED"/>
    <w:rsid w:val="00E45F9F"/>
    <w:rsid w:val="00E47723"/>
    <w:rsid w:val="00E5025A"/>
    <w:rsid w:val="00E63001"/>
    <w:rsid w:val="00E77B4F"/>
    <w:rsid w:val="00E81168"/>
    <w:rsid w:val="00E828BB"/>
    <w:rsid w:val="00E846C7"/>
    <w:rsid w:val="00E84A36"/>
    <w:rsid w:val="00E87BC9"/>
    <w:rsid w:val="00E87DEA"/>
    <w:rsid w:val="00E9454D"/>
    <w:rsid w:val="00EA679E"/>
    <w:rsid w:val="00EA6E32"/>
    <w:rsid w:val="00EB03CB"/>
    <w:rsid w:val="00EB447F"/>
    <w:rsid w:val="00EB4D51"/>
    <w:rsid w:val="00EB5497"/>
    <w:rsid w:val="00EB6850"/>
    <w:rsid w:val="00ED09C6"/>
    <w:rsid w:val="00ED226B"/>
    <w:rsid w:val="00ED32AA"/>
    <w:rsid w:val="00EE4F55"/>
    <w:rsid w:val="00EF39F9"/>
    <w:rsid w:val="00EF4C39"/>
    <w:rsid w:val="00EF4D8D"/>
    <w:rsid w:val="00EF56F7"/>
    <w:rsid w:val="00EF5E5D"/>
    <w:rsid w:val="00F008BF"/>
    <w:rsid w:val="00F01217"/>
    <w:rsid w:val="00F26B44"/>
    <w:rsid w:val="00F27B99"/>
    <w:rsid w:val="00F44D64"/>
    <w:rsid w:val="00F4570D"/>
    <w:rsid w:val="00F50F1D"/>
    <w:rsid w:val="00F578D6"/>
    <w:rsid w:val="00F65CDF"/>
    <w:rsid w:val="00F70309"/>
    <w:rsid w:val="00F71A4A"/>
    <w:rsid w:val="00F7231E"/>
    <w:rsid w:val="00F73604"/>
    <w:rsid w:val="00F800DB"/>
    <w:rsid w:val="00F80F97"/>
    <w:rsid w:val="00F87264"/>
    <w:rsid w:val="00F9545B"/>
    <w:rsid w:val="00F973EB"/>
    <w:rsid w:val="00F97972"/>
    <w:rsid w:val="00FA0FC2"/>
    <w:rsid w:val="00FA208E"/>
    <w:rsid w:val="00FA2576"/>
    <w:rsid w:val="00FA7992"/>
    <w:rsid w:val="00FB322A"/>
    <w:rsid w:val="00FC266D"/>
    <w:rsid w:val="00FC78B5"/>
    <w:rsid w:val="00FD2D92"/>
    <w:rsid w:val="00FD7D4A"/>
    <w:rsid w:val="00FE50A7"/>
    <w:rsid w:val="00FE67BE"/>
    <w:rsid w:val="00FF0054"/>
    <w:rsid w:val="00FF0A75"/>
    <w:rsid w:val="00FF0ABF"/>
    <w:rsid w:val="00FF2B94"/>
    <w:rsid w:val="00FF4595"/>
    <w:rsid w:val="00FF49A5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C4FB72"/>
  <w15:chartTrackingRefBased/>
  <w15:docId w15:val="{9D968C1F-05C5-4866-A7C2-A0FB36415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A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A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5A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5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5A13"/>
    <w:rPr>
      <w:sz w:val="18"/>
      <w:szCs w:val="18"/>
    </w:rPr>
  </w:style>
  <w:style w:type="table" w:styleId="a7">
    <w:name w:val="Table Grid"/>
    <w:basedOn w:val="a1"/>
    <w:uiPriority w:val="59"/>
    <w:rsid w:val="00AA5A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赛学华(Sai Xuehua 中国金茂)</dc:creator>
  <cp:keywords/>
  <dc:description/>
  <cp:lastModifiedBy>赛学华(Sai Xuehua 中国金茂)</cp:lastModifiedBy>
  <cp:revision>4</cp:revision>
  <dcterms:created xsi:type="dcterms:W3CDTF">2017-05-16T02:30:00Z</dcterms:created>
  <dcterms:modified xsi:type="dcterms:W3CDTF">2017-06-27T02:18:00Z</dcterms:modified>
</cp:coreProperties>
</file>